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9t1g90ys49u2" w:id="0"/>
      <w:bookmarkEnd w:id="0"/>
      <w:r w:rsidDel="00000000" w:rsidR="00000000" w:rsidRPr="00000000">
        <w:rPr>
          <w:rtl w:val="0"/>
        </w:rPr>
        <w:t xml:space="preserve">Recomendaciones para la atención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47788" cy="447788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88" cy="4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3cbci4yov4qm" w:id="1"/>
      <w:bookmarkEnd w:id="1"/>
      <w:r w:rsidDel="00000000" w:rsidR="00000000" w:rsidRPr="00000000">
        <w:rPr>
          <w:rtl w:val="0"/>
        </w:rPr>
        <w:t xml:space="preserve">de Personas con Discapacidad Intelectual</w:t>
      </w:r>
    </w:p>
    <w:p w:rsidR="00000000" w:rsidDel="00000000" w:rsidP="00000000" w:rsidRDefault="00000000" w:rsidRPr="00000000" w14:paraId="00000003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4400550</wp:posOffset>
            </wp:positionH>
            <wp:positionV relativeFrom="paragraph">
              <wp:posOffset>266700</wp:posOffset>
            </wp:positionV>
            <wp:extent cx="1457438" cy="1457438"/>
            <wp:effectExtent b="0" l="0" r="0" t="0"/>
            <wp:wrapSquare wrapText="bothSides" distB="228600" distT="228600" distL="228600" distR="228600"/>
            <wp:docPr descr="Dicionário da inclusão: aprenda quais são os termos corretos e ensine seus  alunos" id="4" name="image3.jpg"/>
            <a:graphic>
              <a:graphicData uri="http://schemas.openxmlformats.org/drawingml/2006/picture">
                <pic:pic>
                  <pic:nvPicPr>
                    <pic:cNvPr descr="Dicionário da inclusão: aprenda quais são os termos corretos e ensine seus  alunos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438" cy="1457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1.Presentarse amablemente, compartiendo su nombre. Diríjase a la Persona con Discapacidad, no sólo a su acompañante en caso de que lleve uno.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la Persona con Discapacidad Intelectual está sola, pregunte “¿Puedo apoyarte en algo?”, en caso positivo preguntar “¿Cómo?”. 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4295775</wp:posOffset>
            </wp:positionH>
            <wp:positionV relativeFrom="paragraph">
              <wp:posOffset>628650</wp:posOffset>
            </wp:positionV>
            <wp:extent cx="1600425" cy="1158641"/>
            <wp:effectExtent b="0" l="0" r="0" t="0"/>
            <wp:wrapSquare wrapText="bothSides" distB="228600" distT="228600" distL="228600" distR="228600"/>
            <wp:docPr descr="Día Mundial del Síndrome de Down - Escolar - ABC Color" id="2" name="image2.jpg"/>
            <a:graphic>
              <a:graphicData uri="http://schemas.openxmlformats.org/drawingml/2006/picture">
                <pic:pic>
                  <pic:nvPicPr>
                    <pic:cNvPr descr="Día Mundial del Síndrome de Down - Escolar - ABC Color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425" cy="1158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Personas con Discapacidad Intelectual tienen un ritmo distinto al convencional para la comunicación. Sea paciente y deje que se exprese lo que sea necesario.  </w:t>
        <w:br w:type="textWrapping"/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4291013</wp:posOffset>
            </wp:positionH>
            <wp:positionV relativeFrom="paragraph">
              <wp:posOffset>1123950</wp:posOffset>
            </wp:positionV>
            <wp:extent cx="1676513" cy="1981333"/>
            <wp:effectExtent b="0" l="0" r="0" t="0"/>
            <wp:wrapSquare wrapText="bothSides" distB="228600" distT="228600" distL="228600" distR="2286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25171" l="61524" r="12937" t="21196"/>
                    <a:stretch>
                      <a:fillRect/>
                    </a:stretch>
                  </pic:blipFill>
                  <pic:spPr>
                    <a:xfrm>
                      <a:off x="0" y="0"/>
                      <a:ext cx="1676513" cy="1981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Utilice palabras sencillas e ideas concretas. Puede apoyarse con imágenes para clarificar la comunicación.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5529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una discapacidad diversa, se caracteriza porque se presentan complicaciones para el aprendizaje, la comunicación o el autocuidado.  </w:t>
      </w:r>
    </w:p>
    <w:p w:rsidR="00000000" w:rsidDel="00000000" w:rsidP="00000000" w:rsidRDefault="00000000" w:rsidRPr="00000000" w14:paraId="0000000A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529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283.46456692913387" w:type="pct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Más información: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br w:type="textWrapping"/>
              <w:t xml:space="preserve">Dirección de Inclusión a Personas con Discapacidad – Subsecretaría de Derechos Humanos</w:t>
            </w:r>
          </w:p>
          <w:p w:rsidR="00000000" w:rsidDel="00000000" w:rsidP="00000000" w:rsidRDefault="00000000" w:rsidRPr="00000000" w14:paraId="0000000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Calle Jesús García #720 Col. El Santuario, Guadalajara, Jalisco | </w:t>
            </w: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0563c1"/>
                  <w:sz w:val="16"/>
                  <w:szCs w:val="16"/>
                  <w:u w:val="single"/>
                  <w:rtl w:val="0"/>
                </w:rPr>
                <w:t xml:space="preserve">inclusiondiscapacidad.sgg@jalisco.gob.mx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17.3228346456694" w:top="1700.7874015748032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0" w:line="36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4695825" cy="5186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5825" cy="518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0" w:line="36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b7b7b7"/>
        <w:sz w:val="16"/>
        <w:szCs w:val="16"/>
        <w:rtl w:val="0"/>
      </w:rPr>
      <w:t xml:space="preserve">Gobierno de Jalisco  •  </w:t>
    </w:r>
    <w:r w:rsidDel="00000000" w:rsidR="00000000" w:rsidRPr="00000000">
      <w:rPr>
        <w:rFonts w:ascii="Montserrat" w:cs="Montserrat" w:eastAsia="Montserrat" w:hAnsi="Montserrat"/>
        <w:color w:val="b7b7b7"/>
        <w:sz w:val="16"/>
        <w:szCs w:val="16"/>
        <w:rtl w:val="0"/>
      </w:rPr>
      <w:t xml:space="preserve">Recomendaciones para la atención de personas con discapacidad en el sector turístico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ontserrat" w:cs="Montserrat" w:eastAsia="Montserrat" w:hAnsi="Montserra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s-MX"/>
      </w:rPr>
    </w:rPrDefault>
    <w:pPrDefault>
      <w:pPr>
        <w:tabs>
          <w:tab w:val="left" w:pos="5529"/>
        </w:tabs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right="616"/>
    </w:pPr>
    <w:rPr>
      <w:b w:val="1"/>
      <w:color w:val="74559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inclusiondiscapacidad.sgg@jalisco.gob.mx" TargetMode="External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